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101E" w:rsidRPr="002A101E" w:rsidRDefault="002A101E" w:rsidP="00BF669B">
      <w:pPr>
        <w:pStyle w:val="NormalWeb"/>
        <w:jc w:val="center"/>
        <w:rPr>
          <w:rFonts w:ascii="Comic Sans MS" w:hAnsi="Comic Sans MS"/>
          <w:bCs/>
          <w:color w:val="0070C0"/>
          <w:sz w:val="52"/>
          <w:szCs w:val="52"/>
        </w:rPr>
      </w:pPr>
      <w:r w:rsidRPr="002A101E">
        <w:rPr>
          <w:rFonts w:ascii="Comic Sans MS" w:hAnsi="Comic Sans MS"/>
          <w:bCs/>
          <w:color w:val="0070C0"/>
          <w:sz w:val="52"/>
          <w:szCs w:val="52"/>
        </w:rPr>
        <w:t>Legacy Coaxial Connectors</w:t>
      </w:r>
    </w:p>
    <w:p w:rsidR="00221335" w:rsidRPr="00BF669B" w:rsidRDefault="009F0FD2" w:rsidP="00BF669B">
      <w:pPr>
        <w:pStyle w:val="NormalWeb"/>
        <w:jc w:val="center"/>
        <w:rPr>
          <w:rFonts w:ascii="Comic Sans MS" w:hAnsi="Comic Sans MS"/>
          <w:sz w:val="36"/>
          <w:szCs w:val="36"/>
        </w:rPr>
      </w:pPr>
      <w:r>
        <w:rPr>
          <w:rFonts w:ascii="Comic Sans MS" w:hAnsi="Comic Sans MS"/>
          <w:bCs/>
          <w:sz w:val="36"/>
          <w:szCs w:val="36"/>
        </w:rPr>
        <w:t xml:space="preserve">Some </w:t>
      </w:r>
      <w:r w:rsidR="002A101E">
        <w:rPr>
          <w:rFonts w:ascii="Comic Sans MS" w:hAnsi="Comic Sans MS"/>
          <w:bCs/>
          <w:sz w:val="36"/>
          <w:szCs w:val="36"/>
        </w:rPr>
        <w:t>Pictorial</w:t>
      </w:r>
      <w:r w:rsidR="003D4959">
        <w:rPr>
          <w:rFonts w:ascii="Comic Sans MS" w:hAnsi="Comic Sans MS"/>
          <w:bCs/>
          <w:sz w:val="36"/>
          <w:szCs w:val="36"/>
        </w:rPr>
        <w:t xml:space="preserve"> </w:t>
      </w:r>
      <w:r w:rsidR="00221335" w:rsidRPr="00BF669B">
        <w:rPr>
          <w:rFonts w:ascii="Comic Sans MS" w:hAnsi="Comic Sans MS"/>
          <w:bCs/>
          <w:sz w:val="36"/>
          <w:szCs w:val="36"/>
        </w:rPr>
        <w:t xml:space="preserve">Identification &amp; </w:t>
      </w:r>
      <w:r>
        <w:rPr>
          <w:rFonts w:ascii="Comic Sans MS" w:hAnsi="Comic Sans MS"/>
          <w:bCs/>
          <w:sz w:val="36"/>
          <w:szCs w:val="36"/>
        </w:rPr>
        <w:t xml:space="preserve">Brief </w:t>
      </w:r>
      <w:r w:rsidR="00221335" w:rsidRPr="00BF669B">
        <w:rPr>
          <w:rFonts w:ascii="Comic Sans MS" w:hAnsi="Comic Sans MS"/>
          <w:bCs/>
          <w:sz w:val="36"/>
          <w:szCs w:val="36"/>
        </w:rPr>
        <w:t>Description</w:t>
      </w:r>
      <w:r>
        <w:rPr>
          <w:rFonts w:ascii="Comic Sans MS" w:hAnsi="Comic Sans MS"/>
          <w:bCs/>
          <w:sz w:val="36"/>
          <w:szCs w:val="36"/>
        </w:rPr>
        <w:t>s</w:t>
      </w:r>
    </w:p>
    <w:p w:rsidR="00FE5689" w:rsidRDefault="00221335" w:rsidP="00221335">
      <w:pPr>
        <w:pStyle w:val="NormalWeb"/>
        <w:rPr>
          <w:i/>
          <w:u w:val="single"/>
        </w:rPr>
      </w:pPr>
      <w:r w:rsidRPr="00221335">
        <w:rPr>
          <w:b/>
          <w:u w:val="single"/>
        </w:rPr>
        <w:t>Note</w:t>
      </w:r>
      <w:r w:rsidRPr="00221335">
        <w:t xml:space="preserve"> – this </w:t>
      </w:r>
      <w:r>
        <w:t>resource is an edit</w:t>
      </w:r>
      <w:r w:rsidR="00A364A4">
        <w:t>ion</w:t>
      </w:r>
      <w:r w:rsidRPr="00221335">
        <w:t xml:space="preserve"> </w:t>
      </w:r>
      <w:r w:rsidRPr="00221335">
        <w:rPr>
          <w:i/>
        </w:rPr>
        <w:t>(our 1</w:t>
      </w:r>
      <w:r w:rsidRPr="00221335">
        <w:rPr>
          <w:i/>
          <w:vertAlign w:val="superscript"/>
        </w:rPr>
        <w:t>st</w:t>
      </w:r>
      <w:r w:rsidRPr="00221335">
        <w:rPr>
          <w:i/>
        </w:rPr>
        <w:t xml:space="preserve"> </w:t>
      </w:r>
      <w:r w:rsidR="00A364A4">
        <w:rPr>
          <w:i/>
        </w:rPr>
        <w:t>rendit</w:t>
      </w:r>
      <w:r w:rsidRPr="00221335">
        <w:rPr>
          <w:i/>
        </w:rPr>
        <w:t xml:space="preserve">ion) </w:t>
      </w:r>
      <w:r w:rsidRPr="00221335">
        <w:t>deriv</w:t>
      </w:r>
      <w:r w:rsidR="00A364A4">
        <w:t>ed</w:t>
      </w:r>
      <w:r w:rsidRPr="00221335">
        <w:t xml:space="preserve">, in a major part, from that published by The </w:t>
      </w:r>
      <w:hyperlink r:id="rId4" w:history="1">
        <w:r w:rsidRPr="00A364A4">
          <w:rPr>
            <w:rStyle w:val="Hyperlink"/>
          </w:rPr>
          <w:t>Horsham Amateur Radio Club UK</w:t>
        </w:r>
      </w:hyperlink>
      <w:r>
        <w:t xml:space="preserve"> </w:t>
      </w:r>
      <w:r w:rsidRPr="00221335">
        <w:t xml:space="preserve">Web-Site </w:t>
      </w:r>
      <w:r w:rsidRPr="00221335">
        <w:rPr>
          <w:i/>
        </w:rPr>
        <w:t>(by their kind permission)</w:t>
      </w:r>
      <w:r w:rsidR="00FE5689">
        <w:rPr>
          <w:i/>
          <w:u w:val="single"/>
        </w:rPr>
        <w:t>.</w:t>
      </w:r>
    </w:p>
    <w:p w:rsidR="00221335" w:rsidRPr="00FE5689" w:rsidRDefault="00FE5689" w:rsidP="00FE5689">
      <w:pPr>
        <w:pStyle w:val="NormalWeb"/>
        <w:jc w:val="center"/>
      </w:pPr>
      <w:r w:rsidRPr="00FE5689">
        <w:rPr>
          <w:b/>
          <w:i/>
          <w:highlight w:val="yellow"/>
        </w:rPr>
        <w:t>Warning</w:t>
      </w:r>
      <w:r w:rsidRPr="00FE5689">
        <w:rPr>
          <w:i/>
        </w:rPr>
        <w:t xml:space="preserve">: CASA cannot attribute authority to the comments stated by </w:t>
      </w:r>
      <w:proofErr w:type="spellStart"/>
      <w:r w:rsidRPr="00FE5689">
        <w:rPr>
          <w:i/>
        </w:rPr>
        <w:t>HARC</w:t>
      </w:r>
      <w:proofErr w:type="spellEnd"/>
      <w:r w:rsidRPr="00FE5689">
        <w:rPr>
          <w:i/>
        </w:rPr>
        <w:t xml:space="preserve"> and readers need to do their own due-diligence.</w:t>
      </w:r>
    </w:p>
    <w:p w:rsidR="00221335" w:rsidRDefault="00221335" w:rsidP="00221335">
      <w:pPr>
        <w:pStyle w:val="NormalWeb"/>
      </w:pPr>
      <w:hyperlink r:id="rId5" w:history="1">
        <w:r>
          <w:rPr>
            <w:rStyle w:val="Hyperlink"/>
          </w:rPr>
          <w:t>https://www.harc.org.uk/?page=technical&amp;sub=connectors</w:t>
        </w:r>
      </w:hyperlink>
    </w:p>
    <w:p w:rsidR="00221335" w:rsidRDefault="00221335" w:rsidP="00221335">
      <w:pPr>
        <w:pStyle w:val="NormalWeb"/>
        <w:rPr>
          <w:b/>
          <w:bCs/>
          <w:u w:val="single"/>
        </w:rPr>
      </w:pPr>
      <w:r w:rsidRPr="004A680B">
        <w:rPr>
          <w:b/>
          <w:bCs/>
          <w:sz w:val="32"/>
          <w:szCs w:val="32"/>
          <w:u w:val="single"/>
        </w:rPr>
        <w:t>Series 100/200</w:t>
      </w:r>
      <w:r>
        <w:rPr>
          <w:b/>
          <w:bCs/>
          <w:u w:val="single"/>
        </w:rPr>
        <w:t xml:space="preserve"> (PET)</w:t>
      </w:r>
    </w:p>
    <w:p w:rsidR="00221335" w:rsidRDefault="00221335" w:rsidP="00BF669B">
      <w:pPr>
        <w:pStyle w:val="NormalWeb"/>
      </w:pPr>
      <w:r>
        <w:rPr>
          <w:noProof/>
        </w:rPr>
        <w:drawing>
          <wp:inline distT="0" distB="0" distL="0" distR="0" wp14:anchorId="528AD4B5" wp14:editId="330F0DC7">
            <wp:extent cx="2859405" cy="1240790"/>
            <wp:effectExtent l="0" t="0" r="0" b="0"/>
            <wp:docPr id="8" name="Picture 8" descr="https://www.harc.org.uk/technical/img/p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arc.org.uk/technical/img/pet.gif"/>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859405" cy="1240790"/>
                    </a:xfrm>
                    <a:prstGeom prst="rect">
                      <a:avLst/>
                    </a:prstGeom>
                    <a:noFill/>
                    <a:ln>
                      <a:noFill/>
                    </a:ln>
                  </pic:spPr>
                </pic:pic>
              </a:graphicData>
            </a:graphic>
          </wp:inline>
        </w:drawing>
      </w:r>
    </w:p>
    <w:p w:rsidR="00221335" w:rsidRDefault="00221335" w:rsidP="00221335">
      <w:pPr>
        <w:pStyle w:val="NormalWeb"/>
      </w:pPr>
      <w:r>
        <w:t xml:space="preserve">A range of non-controlled impedance, miniature screw coaxial connectors, also known as PET connectors (after the Precision Electronic Terminations Company who first produced them).  The impedance of these connectors </w:t>
      </w:r>
      <w:proofErr w:type="gramStart"/>
      <w:r>
        <w:t>is not controlled</w:t>
      </w:r>
      <w:proofErr w:type="gramEnd"/>
      <w:r>
        <w:t xml:space="preserve"> although it approximates to 50 ohms.  They </w:t>
      </w:r>
      <w:proofErr w:type="gramStart"/>
      <w:r>
        <w:t>are primarily intended</w:t>
      </w:r>
      <w:proofErr w:type="gramEnd"/>
      <w:r>
        <w:t xml:space="preserve"> as high voltage connectors, being rated at 3kV DC (Series 100) and 30kV DC (Series 200).  Both series are available with either free (cable mounting) or chassis mounting plugs and sockets.  Elbow versions, "T" junctions, inter-series adaptors and dust caps are also available.  Mated plugs and sockets </w:t>
      </w:r>
      <w:proofErr w:type="gramStart"/>
      <w:r>
        <w:t>are retained</w:t>
      </w:r>
      <w:proofErr w:type="gramEnd"/>
      <w:r>
        <w:t xml:space="preserve"> by means of a knurled threaded ring.</w:t>
      </w:r>
      <w:r w:rsidR="003D4959">
        <w:t xml:space="preserve"> The body-parts </w:t>
      </w:r>
      <w:proofErr w:type="gramStart"/>
      <w:r w:rsidR="003D4959">
        <w:t>were sometimes made</w:t>
      </w:r>
      <w:proofErr w:type="gramEnd"/>
      <w:r w:rsidR="003D4959">
        <w:t xml:space="preserve"> from aluminium.</w:t>
      </w:r>
    </w:p>
    <w:p w:rsidR="00221335" w:rsidRDefault="00221335" w:rsidP="00221335">
      <w:pPr>
        <w:pStyle w:val="NormalWeb"/>
        <w:rPr>
          <w:b/>
          <w:bCs/>
          <w:u w:val="single"/>
        </w:rPr>
      </w:pPr>
      <w:r w:rsidRPr="004A680B">
        <w:rPr>
          <w:b/>
          <w:bCs/>
          <w:sz w:val="32"/>
          <w:szCs w:val="32"/>
          <w:u w:val="single"/>
        </w:rPr>
        <w:t>MUSA</w:t>
      </w:r>
      <w:r>
        <w:rPr>
          <w:b/>
          <w:bCs/>
          <w:u w:val="single"/>
        </w:rPr>
        <w:t xml:space="preserve"> Series</w:t>
      </w:r>
    </w:p>
    <w:p w:rsidR="00BF669B" w:rsidRDefault="00BF669B" w:rsidP="00221335">
      <w:pPr>
        <w:pStyle w:val="NormalWeb"/>
      </w:pPr>
      <w:r>
        <w:rPr>
          <w:noProof/>
        </w:rPr>
        <w:drawing>
          <wp:inline distT="0" distB="0" distL="0" distR="0" wp14:anchorId="53F2440B" wp14:editId="10293410">
            <wp:extent cx="2387600" cy="2387600"/>
            <wp:effectExtent l="0" t="0" r="0" b="0"/>
            <wp:docPr id="7" name="Picture 7" descr="https://www.harc.org.uk/technical/img/mus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arc.org.uk/technical/img/musa.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r>
        <w:rPr>
          <w:noProof/>
        </w:rPr>
        <w:drawing>
          <wp:inline distT="0" distB="0" distL="0" distR="0" wp14:anchorId="2D567A3C" wp14:editId="699C1FD1">
            <wp:extent cx="2387600" cy="2387600"/>
            <wp:effectExtent l="0" t="0" r="0" b="0"/>
            <wp:docPr id="6" name="Picture 6" descr="https://www.harc.org.uk/technical/img/4_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arc.org.uk/technical/img/4_13.gif"/>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r w:rsidR="003D4959">
        <w:t>.</w:t>
      </w:r>
      <w:r w:rsidR="003D4959" w:rsidRPr="003D4959">
        <w:t xml:space="preserve"> </w:t>
      </w:r>
      <w:r w:rsidR="003D4959" w:rsidRPr="003D4959">
        <w:rPr>
          <w:noProof/>
        </w:rPr>
        <w:drawing>
          <wp:inline distT="0" distB="0" distL="0" distR="0">
            <wp:extent cx="3116580" cy="3226959"/>
            <wp:effectExtent l="0" t="0" r="7620" b="0"/>
            <wp:docPr id="14" name="Picture 1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3885" cy="3234522"/>
                    </a:xfrm>
                    <a:prstGeom prst="rect">
                      <a:avLst/>
                    </a:prstGeom>
                    <a:noFill/>
                    <a:ln>
                      <a:noFill/>
                    </a:ln>
                  </pic:spPr>
                </pic:pic>
              </a:graphicData>
            </a:graphic>
          </wp:inline>
        </w:drawing>
      </w:r>
    </w:p>
    <w:p w:rsidR="00221335" w:rsidRDefault="00221335" w:rsidP="00221335">
      <w:pPr>
        <w:pStyle w:val="NormalWeb"/>
      </w:pPr>
      <w:r>
        <w:t>"MUSA" is an acronym for "</w:t>
      </w:r>
      <w:r w:rsidRPr="003D4959">
        <w:rPr>
          <w:b/>
        </w:rPr>
        <w:t>Multi-User Steerable Array</w:t>
      </w:r>
      <w:r>
        <w:t xml:space="preserve">" or "Maximum Use (of) Space Available".  The first acronym relates to a connector apparently used for manually switching signals in very early experimental radar systems.  Both acronyms may refer to the same series of connectors, the latter referring to a series of connectors used by the BBC and other broadcasting authorities in </w:t>
      </w:r>
      <w:proofErr w:type="gramStart"/>
      <w:r>
        <w:t>75 ohm</w:t>
      </w:r>
      <w:proofErr w:type="gramEnd"/>
      <w:r>
        <w:t xml:space="preserve"> video distribution systems, typically used with a double screened, application specific, cable.  There are at least two different connector ranges in the MUSA series, that shown in the first picture </w:t>
      </w:r>
      <w:proofErr w:type="gramStart"/>
      <w:r>
        <w:t>may have been designed and developed by the BBC</w:t>
      </w:r>
      <w:proofErr w:type="gramEnd"/>
      <w:r>
        <w:t xml:space="preserve"> but it was also often used in British telephone exchanges, so may have been designed by the GPO when they were responsible for the UK telephone system.  The second picture shows a similar connector, designated 4/13 COAX, which may have been designed by Siemens and is used mainly on professional broadcasting equipment.  The MUSA series of connectors are not impedance controlled but </w:t>
      </w:r>
      <w:proofErr w:type="gramStart"/>
      <w:r>
        <w:t>are designed</w:t>
      </w:r>
      <w:proofErr w:type="gramEnd"/>
      <w:r>
        <w:t xml:space="preserve"> to be nominally 75 ohm.</w:t>
      </w:r>
    </w:p>
    <w:p w:rsidR="007E3997" w:rsidRDefault="007E3997" w:rsidP="00221335">
      <w:pPr>
        <w:pStyle w:val="NormalWeb"/>
      </w:pPr>
      <w:hyperlink r:id="rId14" w:history="1">
        <w:r w:rsidRPr="00B70832">
          <w:rPr>
            <w:rStyle w:val="Hyperlink"/>
          </w:rPr>
          <w:t>https://www.casa.co.nz/Connectors/Coaxial/MUSA/</w:t>
        </w:r>
      </w:hyperlink>
    </w:p>
    <w:p w:rsidR="00BF669B" w:rsidRDefault="00221335" w:rsidP="00221335">
      <w:pPr>
        <w:pStyle w:val="NormalWeb"/>
        <w:rPr>
          <w:b/>
          <w:bCs/>
          <w:u w:val="single"/>
        </w:rPr>
      </w:pPr>
      <w:r w:rsidRPr="004A680B">
        <w:rPr>
          <w:b/>
          <w:bCs/>
          <w:sz w:val="32"/>
          <w:szCs w:val="32"/>
          <w:u w:val="single"/>
        </w:rPr>
        <w:t>Dezifix</w:t>
      </w:r>
      <w:r>
        <w:rPr>
          <w:b/>
          <w:bCs/>
          <w:u w:val="single"/>
        </w:rPr>
        <w:t xml:space="preserve"> Connectors</w:t>
      </w:r>
    </w:p>
    <w:p w:rsidR="00221335" w:rsidRDefault="00BF669B" w:rsidP="00BF669B">
      <w:pPr>
        <w:pStyle w:val="NormalWeb"/>
      </w:pPr>
      <w:r>
        <w:rPr>
          <w:noProof/>
        </w:rPr>
        <w:lastRenderedPageBreak/>
        <w:drawing>
          <wp:inline distT="0" distB="0" distL="0" distR="0" wp14:anchorId="56CF4D06" wp14:editId="69CAC00F">
            <wp:extent cx="1814195" cy="2104390"/>
            <wp:effectExtent l="0" t="0" r="0" b="0"/>
            <wp:docPr id="5" name="Picture 5" descr="https://www.harc.org.uk/technical/img/dezif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arc.org.uk/technical/img/dezifix.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814195" cy="2104390"/>
                    </a:xfrm>
                    <a:prstGeom prst="rect">
                      <a:avLst/>
                    </a:prstGeom>
                    <a:noFill/>
                    <a:ln>
                      <a:noFill/>
                    </a:ln>
                  </pic:spPr>
                </pic:pic>
              </a:graphicData>
            </a:graphic>
          </wp:inline>
        </w:drawing>
      </w:r>
      <w:r w:rsidR="003D4959">
        <w:t xml:space="preserve"> </w:t>
      </w:r>
      <w:r w:rsidR="003D4959" w:rsidRPr="003D4959">
        <w:rPr>
          <w:noProof/>
        </w:rPr>
        <w:drawing>
          <wp:inline distT="0" distB="0" distL="0" distR="0">
            <wp:extent cx="3893820" cy="342331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05431" cy="3433527"/>
                    </a:xfrm>
                    <a:prstGeom prst="rect">
                      <a:avLst/>
                    </a:prstGeom>
                    <a:noFill/>
                    <a:ln>
                      <a:noFill/>
                    </a:ln>
                  </pic:spPr>
                </pic:pic>
              </a:graphicData>
            </a:graphic>
          </wp:inline>
        </w:drawing>
      </w:r>
    </w:p>
    <w:p w:rsidR="00221335" w:rsidRDefault="00221335" w:rsidP="00221335">
      <w:pPr>
        <w:pStyle w:val="NormalWeb"/>
      </w:pPr>
      <w:r>
        <w:t xml:space="preserve">Dezifix connectors are very large, quick release, hermaphrodite coaxial connectors, retained by a ring operated </w:t>
      </w:r>
      <w:proofErr w:type="gramStart"/>
      <w:r>
        <w:t>cam locking</w:t>
      </w:r>
      <w:proofErr w:type="gramEnd"/>
      <w:r>
        <w:t xml:space="preserve"> device.  These connectors are precision devices, normally only </w:t>
      </w:r>
      <w:proofErr w:type="gramStart"/>
      <w:r>
        <w:t>used</w:t>
      </w:r>
      <w:proofErr w:type="gramEnd"/>
      <w:r>
        <w:t xml:space="preserve"> on test equipment and are generally available in 50ohm, 60ohm and 75ohm versions but could easily be made for other characteristic impedances if required.  The dielectric is usually polystyrene and the metal parts are </w:t>
      </w:r>
      <w:proofErr w:type="gramStart"/>
      <w:r>
        <w:t>silver plated</w:t>
      </w:r>
      <w:proofErr w:type="gramEnd"/>
      <w:r>
        <w:t xml:space="preserve">.  The external diameter of the shell is the same for all impedances but the internal diameter and the diameter of the centre pin are </w:t>
      </w:r>
      <w:proofErr w:type="spellStart"/>
      <w:r>
        <w:t>chosed</w:t>
      </w:r>
      <w:proofErr w:type="spellEnd"/>
      <w:r>
        <w:t xml:space="preserve"> depending on the impedance required.  It should be noted that all impedance types are mechanically inter-</w:t>
      </w:r>
      <w:proofErr w:type="spellStart"/>
      <w:r>
        <w:t>mateable</w:t>
      </w:r>
      <w:proofErr w:type="spellEnd"/>
      <w:r>
        <w:t xml:space="preserve"> with each other, meaning that it is essential to ensure only similar types are inter-connected, otherwise serious electrical </w:t>
      </w:r>
      <w:proofErr w:type="spellStart"/>
      <w:r>
        <w:t>mis</w:t>
      </w:r>
      <w:proofErr w:type="spellEnd"/>
      <w:r>
        <w:t xml:space="preserve">-match and high VSWR will result.  This type of connector </w:t>
      </w:r>
      <w:proofErr w:type="gramStart"/>
      <w:r>
        <w:t>was developed by the Rohde and Schwarz Company and used primarily by them</w:t>
      </w:r>
      <w:proofErr w:type="gramEnd"/>
      <w:r>
        <w:t>.  The principle of operation is similar to that of the GR900BT connector.</w:t>
      </w:r>
    </w:p>
    <w:p w:rsidR="007E3997" w:rsidRDefault="007E3997" w:rsidP="00221335">
      <w:pPr>
        <w:pStyle w:val="NormalWeb"/>
      </w:pPr>
      <w:hyperlink r:id="rId18" w:history="1">
        <w:r w:rsidRPr="00B70832">
          <w:rPr>
            <w:rStyle w:val="Hyperlink"/>
          </w:rPr>
          <w:t>https://www.casa.co.nz/Connectors/Coaxial/Gallery/</w:t>
        </w:r>
      </w:hyperlink>
    </w:p>
    <w:p w:rsidR="00221335" w:rsidRDefault="004A680B" w:rsidP="00221335">
      <w:pPr>
        <w:pStyle w:val="NormalWeb"/>
        <w:rPr>
          <w:u w:val="single"/>
        </w:rPr>
      </w:pPr>
      <w:r w:rsidRPr="004A680B">
        <w:rPr>
          <w:b/>
          <w:bCs/>
          <w:sz w:val="32"/>
          <w:szCs w:val="32"/>
          <w:u w:val="single"/>
        </w:rPr>
        <w:t>Belling-Lee</w:t>
      </w:r>
      <w:r w:rsidR="003D4959">
        <w:rPr>
          <w:b/>
          <w:bCs/>
          <w:sz w:val="32"/>
          <w:szCs w:val="32"/>
          <w:u w:val="single"/>
        </w:rPr>
        <w:t xml:space="preserve"> (PAL)</w:t>
      </w:r>
    </w:p>
    <w:p w:rsidR="00BF669B" w:rsidRDefault="00BF669B" w:rsidP="004A680B">
      <w:pPr>
        <w:pStyle w:val="NormalWeb"/>
        <w:jc w:val="both"/>
      </w:pPr>
      <w:r>
        <w:rPr>
          <w:noProof/>
        </w:rPr>
        <w:drawing>
          <wp:inline distT="0" distB="0" distL="0" distR="0" wp14:anchorId="775CFEFB" wp14:editId="45AECDA8">
            <wp:extent cx="3048000" cy="1132205"/>
            <wp:effectExtent l="0" t="0" r="0" b="0"/>
            <wp:docPr id="4" name="Picture 4" descr="https://www.harc.org.uk/technical/img/bell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rc.org.uk/technical/img/belling.gif"/>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048000" cy="1132205"/>
                    </a:xfrm>
                    <a:prstGeom prst="rect">
                      <a:avLst/>
                    </a:prstGeom>
                    <a:noFill/>
                    <a:ln>
                      <a:noFill/>
                    </a:ln>
                  </pic:spPr>
                </pic:pic>
              </a:graphicData>
            </a:graphic>
          </wp:inline>
        </w:drawing>
      </w:r>
      <w:r w:rsidR="003D4959">
        <w:t xml:space="preserve"> </w:t>
      </w:r>
      <w:r w:rsidR="003D4959" w:rsidRPr="003D4959">
        <w:rPr>
          <w:noProof/>
        </w:rPr>
        <w:drawing>
          <wp:inline distT="0" distB="0" distL="0" distR="0">
            <wp:extent cx="2514600" cy="1885950"/>
            <wp:effectExtent l="0" t="0" r="0" b="0"/>
            <wp:docPr id="12" name="Picture 12">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p w:rsidR="00221335" w:rsidRDefault="005D5A79" w:rsidP="00221335">
      <w:pPr>
        <w:pStyle w:val="NormalWeb"/>
      </w:pPr>
      <w:r>
        <w:t xml:space="preserve">Originally </w:t>
      </w:r>
      <w:r>
        <w:t>developed in the 1940s by the Belling-Lee company</w:t>
      </w:r>
      <w:r w:rsidRPr="005D5A79">
        <w:t xml:space="preserve"> they are </w:t>
      </w:r>
      <w:proofErr w:type="gramStart"/>
      <w:r w:rsidRPr="005D5A79">
        <w:t>now-a-days</w:t>
      </w:r>
      <w:proofErr w:type="gramEnd"/>
      <w:r w:rsidR="00AC144D" w:rsidRPr="005D5A79">
        <w:t xml:space="preserve"> widely </w:t>
      </w:r>
      <w:proofErr w:type="spellStart"/>
      <w:r w:rsidR="00AC144D" w:rsidRPr="005D5A79">
        <w:t>know</w:t>
      </w:r>
      <w:proofErr w:type="spellEnd"/>
      <w:r w:rsidR="00AC144D" w:rsidRPr="005D5A79">
        <w:t xml:space="preserve"> as PAL connectors </w:t>
      </w:r>
      <w:r>
        <w:t xml:space="preserve">and </w:t>
      </w:r>
      <w:r w:rsidRPr="005D5A79">
        <w:t>they</w:t>
      </w:r>
      <w:r w:rsidR="00AC144D" w:rsidRPr="005D5A79">
        <w:t xml:space="preserve"> serve a similar role as their North America</w:t>
      </w:r>
      <w:r>
        <w:t>n</w:t>
      </w:r>
      <w:r w:rsidR="00AC144D" w:rsidRPr="005D5A79">
        <w:t xml:space="preserve"> “F” connector. The</w:t>
      </w:r>
      <w:r>
        <w:t>y</w:t>
      </w:r>
      <w:r w:rsidR="00AC144D" w:rsidRPr="005D5A79">
        <w:t xml:space="preserve"> </w:t>
      </w:r>
      <w:r>
        <w:t xml:space="preserve">are </w:t>
      </w:r>
      <w:r w:rsidR="00AC144D" w:rsidRPr="005D5A79">
        <w:t>now s</w:t>
      </w:r>
      <w:r w:rsidR="00AC144D" w:rsidRPr="005D5A79">
        <w:t>tandard</w:t>
      </w:r>
      <w:r w:rsidR="00AC144D" w:rsidRPr="005D5A79">
        <w:t>ised</w:t>
      </w:r>
      <w:r w:rsidR="00AC144D" w:rsidRPr="005D5A79">
        <w:t xml:space="preserve"> TV connectors complying with IEC Spec 60169-2</w:t>
      </w:r>
      <w:r w:rsidR="00AC144D" w:rsidRPr="005D5A79">
        <w:t>.</w:t>
      </w:r>
      <w:r w:rsidR="00AC144D" w:rsidRPr="005D5A79">
        <w:t xml:space="preserve"> </w:t>
      </w:r>
      <w:r w:rsidR="00221335">
        <w:t xml:space="preserve">In the UK, the antenna input ports of TV receivers have </w:t>
      </w:r>
      <w:proofErr w:type="gramStart"/>
      <w:r w:rsidR="00221335">
        <w:t>almost always</w:t>
      </w:r>
      <w:proofErr w:type="gramEnd"/>
      <w:r w:rsidR="00221335">
        <w:t xml:space="preserve"> been fitted with </w:t>
      </w:r>
      <w:r>
        <w:t xml:space="preserve">these </w:t>
      </w:r>
      <w:r w:rsidR="00221335">
        <w:t xml:space="preserve">connectors.  With the advent of UHF TV in the early 1960s, tests </w:t>
      </w:r>
      <w:proofErr w:type="gramStart"/>
      <w:r w:rsidR="00221335">
        <w:t>were carried out</w:t>
      </w:r>
      <w:proofErr w:type="gramEnd"/>
      <w:r w:rsidR="00221335">
        <w:t xml:space="preserve"> to ascertain whether this type of connector could be retained for use at those frequencies.  The tests revealed that the good quality chassis mounted sockets then available were a reasonable match to </w:t>
      </w:r>
      <w:proofErr w:type="gramStart"/>
      <w:r w:rsidR="00221335">
        <w:t>75ohm</w:t>
      </w:r>
      <w:proofErr w:type="gramEnd"/>
      <w:r w:rsidR="00221335">
        <w:t xml:space="preserve"> cable but the corresponding cable mounted plug had a lower characteristic impedance of around 50ohms.  Chassis mounted plugs were a reasonable match to </w:t>
      </w:r>
      <w:proofErr w:type="gramStart"/>
      <w:r w:rsidR="00221335">
        <w:t>75ohm</w:t>
      </w:r>
      <w:proofErr w:type="gramEnd"/>
      <w:r w:rsidR="00221335">
        <w:t xml:space="preserve"> cable but cable mounted sockets also had a characteristic impedance of around 50ohms.  However, it </w:t>
      </w:r>
      <w:proofErr w:type="gramStart"/>
      <w:r w:rsidR="00221335">
        <w:t>was thought</w:t>
      </w:r>
      <w:proofErr w:type="gramEnd"/>
      <w:r w:rsidR="00221335">
        <w:t xml:space="preserve"> that this was of more academic interest than practical importance, although modern digital broadcasting protocols may suffer from reflection problems if the aerial system VSWR is too high.  This implies that standard TV connectors are usable up to about 800MHz, exhibiting a reasonable VSWR and </w:t>
      </w:r>
      <w:proofErr w:type="gramStart"/>
      <w:r w:rsidR="00221335">
        <w:t>fairly low</w:t>
      </w:r>
      <w:proofErr w:type="gramEnd"/>
      <w:r w:rsidR="00221335">
        <w:t xml:space="preserve"> loss, provided that they are correctly fitted to the cable.  The cable braid should be teased out and then trapped between the </w:t>
      </w:r>
      <w:proofErr w:type="gramStart"/>
      <w:r w:rsidR="00221335">
        <w:t>cable clamping</w:t>
      </w:r>
      <w:proofErr w:type="gramEnd"/>
      <w:r w:rsidR="00221335">
        <w:t xml:space="preserve"> ferrule and the body of the connector.  The centre conductor of the cable </w:t>
      </w:r>
      <w:proofErr w:type="gramStart"/>
      <w:r w:rsidR="00221335">
        <w:t>must be threaded through and soldered to the centre pin of the connector in the plug versions or soldered to the appropriate solder bucket in the socket versions</w:t>
      </w:r>
      <w:proofErr w:type="gramEnd"/>
      <w:r w:rsidR="00221335">
        <w:t>.</w:t>
      </w:r>
    </w:p>
    <w:p w:rsidR="005D5A79" w:rsidRDefault="005D5A79" w:rsidP="00221335">
      <w:pPr>
        <w:pStyle w:val="NormalWeb"/>
      </w:pPr>
      <w:r w:rsidRPr="005D5A79">
        <w:rPr>
          <w:noProof/>
        </w:rPr>
        <w:drawing>
          <wp:inline distT="0" distB="0" distL="0" distR="0">
            <wp:extent cx="5120640" cy="23850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2385060"/>
                    </a:xfrm>
                    <a:prstGeom prst="rect">
                      <a:avLst/>
                    </a:prstGeom>
                    <a:noFill/>
                    <a:ln>
                      <a:noFill/>
                    </a:ln>
                  </pic:spPr>
                </pic:pic>
              </a:graphicData>
            </a:graphic>
          </wp:inline>
        </w:drawing>
      </w:r>
    </w:p>
    <w:p w:rsidR="00221335" w:rsidRDefault="00221335" w:rsidP="00221335">
      <w:pPr>
        <w:pStyle w:val="NormalWeb"/>
      </w:pPr>
      <w:r>
        <w:t xml:space="preserve">The impedance of these connectors is not controlled but </w:t>
      </w:r>
      <w:proofErr w:type="gramStart"/>
      <w:r>
        <w:t>can be regarded</w:t>
      </w:r>
      <w:proofErr w:type="gramEnd"/>
      <w:r>
        <w:t xml:space="preserve"> as being between 50ohms and 75ohms.  The shells of commercial versions are usually manufactured from aluminium but military versions were made using </w:t>
      </w:r>
      <w:proofErr w:type="gramStart"/>
      <w:r>
        <w:t>nickel plated</w:t>
      </w:r>
      <w:proofErr w:type="gramEnd"/>
      <w:r>
        <w:t xml:space="preserve"> brass.  The centre pin </w:t>
      </w:r>
      <w:proofErr w:type="gramStart"/>
      <w:r>
        <w:t>is retained</w:t>
      </w:r>
      <w:proofErr w:type="gramEnd"/>
      <w:r>
        <w:t xml:space="preserve"> and is usually manufactured from silver </w:t>
      </w:r>
      <w:r>
        <w:lastRenderedPageBreak/>
        <w:t xml:space="preserve">plated brass.  The insulating material is usually polythene but other cheaper materials </w:t>
      </w:r>
      <w:proofErr w:type="gramStart"/>
      <w:r>
        <w:t>are found</w:t>
      </w:r>
      <w:proofErr w:type="gramEnd"/>
      <w:r>
        <w:t xml:space="preserve"> in lower quality devices.  Both male and female halves are available in cable and chassis mounting versions and in both </w:t>
      </w:r>
      <w:proofErr w:type="gramStart"/>
      <w:r>
        <w:t>versions</w:t>
      </w:r>
      <w:proofErr w:type="gramEnd"/>
      <w:r>
        <w:t xml:space="preserve"> the male plug is a push fit into the female socket and is not otherwise retained.</w:t>
      </w:r>
    </w:p>
    <w:p w:rsidR="00221335" w:rsidRDefault="00221335" w:rsidP="00221335">
      <w:pPr>
        <w:pStyle w:val="NormalWeb"/>
      </w:pPr>
      <w:r>
        <w:t xml:space="preserve">Belling-Lee connectors </w:t>
      </w:r>
      <w:proofErr w:type="gramStart"/>
      <w:r>
        <w:t>were never intended to be used</w:t>
      </w:r>
      <w:proofErr w:type="gramEnd"/>
      <w:r>
        <w:t xml:space="preserve"> with high RF powers but they have been used successfully at 50MHz with powers of 100W.</w:t>
      </w:r>
    </w:p>
    <w:p w:rsidR="00221335" w:rsidRDefault="00221335" w:rsidP="00221335">
      <w:pPr>
        <w:pStyle w:val="NormalWeb"/>
      </w:pPr>
      <w:r>
        <w:t xml:space="preserve">Versions of these connectors </w:t>
      </w:r>
      <w:proofErr w:type="gramStart"/>
      <w:r>
        <w:t>have been produced</w:t>
      </w:r>
      <w:proofErr w:type="gramEnd"/>
      <w:r>
        <w:t>, in which the cable is connected to the connector elements by means of small screws.  These types of connector should be avoided as the VSWR is not likely to be within acceptable limits and the losses are likely to be much higher than those associated with t</w:t>
      </w:r>
      <w:r w:rsidR="005D5A79">
        <w:t>he ‘standard’</w:t>
      </w:r>
      <w:r>
        <w:t xml:space="preserve"> </w:t>
      </w:r>
      <w:proofErr w:type="gramStart"/>
      <w:r>
        <w:t>types</w:t>
      </w:r>
      <w:proofErr w:type="gramEnd"/>
      <w:r>
        <w:t>.</w:t>
      </w:r>
    </w:p>
    <w:p w:rsidR="007E3997" w:rsidRDefault="007E3997" w:rsidP="00221335">
      <w:pPr>
        <w:pStyle w:val="NormalWeb"/>
      </w:pPr>
      <w:hyperlink r:id="rId24" w:history="1">
        <w:r w:rsidRPr="00B70832">
          <w:rPr>
            <w:rStyle w:val="Hyperlink"/>
          </w:rPr>
          <w:t>https://www.casa.co.nz/Connectors/Coaxial/PAL/</w:t>
        </w:r>
      </w:hyperlink>
    </w:p>
    <w:p w:rsidR="00221335" w:rsidRDefault="004A680B" w:rsidP="00221335">
      <w:pPr>
        <w:pStyle w:val="NormalWeb"/>
        <w:rPr>
          <w:b/>
          <w:bCs/>
          <w:u w:val="single"/>
        </w:rPr>
      </w:pPr>
      <w:r>
        <w:rPr>
          <w:b/>
          <w:bCs/>
          <w:sz w:val="32"/>
          <w:szCs w:val="32"/>
          <w:u w:val="single"/>
        </w:rPr>
        <w:t>PYE</w:t>
      </w:r>
      <w:r w:rsidR="00221335">
        <w:rPr>
          <w:b/>
          <w:bCs/>
          <w:u w:val="single"/>
        </w:rPr>
        <w:t xml:space="preserve"> Connectors</w:t>
      </w:r>
    </w:p>
    <w:p w:rsidR="00BF669B" w:rsidRDefault="00BF669B" w:rsidP="00221335">
      <w:pPr>
        <w:pStyle w:val="NormalWeb"/>
      </w:pPr>
      <w:r>
        <w:rPr>
          <w:noProof/>
        </w:rPr>
        <w:drawing>
          <wp:inline distT="0" distB="0" distL="0" distR="0" wp14:anchorId="1CD9E455" wp14:editId="6E194B3F">
            <wp:extent cx="2583815" cy="1052195"/>
            <wp:effectExtent l="0" t="0" r="6985" b="0"/>
            <wp:docPr id="3" name="Picture 3" descr="https://www.harc.org.uk/technical/img/p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arc.org.uk/technical/img/pye.gif"/>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83815" cy="1052195"/>
                    </a:xfrm>
                    <a:prstGeom prst="rect">
                      <a:avLst/>
                    </a:prstGeom>
                    <a:noFill/>
                    <a:ln>
                      <a:noFill/>
                    </a:ln>
                  </pic:spPr>
                </pic:pic>
              </a:graphicData>
            </a:graphic>
          </wp:inline>
        </w:drawing>
      </w:r>
      <w:r w:rsidR="003D4959">
        <w:t xml:space="preserve"> </w:t>
      </w:r>
      <w:r w:rsidR="003D4959" w:rsidRPr="003D4959">
        <w:rPr>
          <w:noProof/>
        </w:rPr>
        <w:drawing>
          <wp:inline distT="0" distB="0" distL="0" distR="0">
            <wp:extent cx="2308860" cy="1495949"/>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6575" cy="1500948"/>
                    </a:xfrm>
                    <a:prstGeom prst="rect">
                      <a:avLst/>
                    </a:prstGeom>
                    <a:noFill/>
                    <a:ln>
                      <a:noFill/>
                    </a:ln>
                  </pic:spPr>
                </pic:pic>
              </a:graphicData>
            </a:graphic>
          </wp:inline>
        </w:drawing>
      </w:r>
    </w:p>
    <w:p w:rsidR="00221335" w:rsidRDefault="00A360CF" w:rsidP="00221335">
      <w:pPr>
        <w:pStyle w:val="NormalWeb"/>
      </w:pPr>
      <w:r>
        <w:t>PYE</w:t>
      </w:r>
      <w:r w:rsidR="00221335">
        <w:t xml:space="preserve"> connectors </w:t>
      </w:r>
      <w:proofErr w:type="gramStart"/>
      <w:r w:rsidR="00221335">
        <w:t>were developed</w:t>
      </w:r>
      <w:proofErr w:type="gramEnd"/>
      <w:r w:rsidR="00221335">
        <w:t xml:space="preserve"> by the Company of the same name in the 1940s and were used on many British military </w:t>
      </w:r>
      <w:proofErr w:type="spellStart"/>
      <w:r w:rsidR="00221335">
        <w:t>equipments</w:t>
      </w:r>
      <w:proofErr w:type="spellEnd"/>
      <w:r w:rsidR="00221335">
        <w:t xml:space="preserve">.  By modern standards, they are truly dreadful connectors, being unsealed with a </w:t>
      </w:r>
      <w:proofErr w:type="gramStart"/>
      <w:r w:rsidR="00221335">
        <w:t>totally</w:t>
      </w:r>
      <w:proofErr w:type="gramEnd"/>
      <w:r w:rsidR="00221335">
        <w:t xml:space="preserve"> uncontrolled characteristic impedance.  Although, during WW2, they were used at frequencies up to 100MHz and perhaps even higher, it was because there was nothing else available in the UK, rather than because they were suitable for purpose.</w:t>
      </w:r>
    </w:p>
    <w:p w:rsidR="00221335" w:rsidRDefault="00221335" w:rsidP="00221335">
      <w:pPr>
        <w:pStyle w:val="NormalWeb"/>
      </w:pPr>
      <w:r>
        <w:t xml:space="preserve">The two halves of a mated pair </w:t>
      </w:r>
      <w:proofErr w:type="gramStart"/>
      <w:r>
        <w:t>are retained</w:t>
      </w:r>
      <w:proofErr w:type="gramEnd"/>
      <w:r>
        <w:t xml:space="preserve"> using a wire clip.  The female half was always chassis mounting and was made of </w:t>
      </w:r>
      <w:proofErr w:type="gramStart"/>
      <w:r>
        <w:t>nickel plated</w:t>
      </w:r>
      <w:proofErr w:type="gramEnd"/>
      <w:r>
        <w:t xml:space="preserve"> brass or steel and the dielectric was usually </w:t>
      </w:r>
      <w:proofErr w:type="spellStart"/>
      <w:r>
        <w:t>paxolin</w:t>
      </w:r>
      <w:proofErr w:type="spellEnd"/>
      <w:r>
        <w:t xml:space="preserve">.  The female shell was always fitted with a male centre pin.  The male half was always cable mounted and had a female centre pin.  The dielectric was usually polythene and </w:t>
      </w:r>
      <w:proofErr w:type="spellStart"/>
      <w:r>
        <w:t>paxolin</w:t>
      </w:r>
      <w:proofErr w:type="spellEnd"/>
      <w:r>
        <w:t xml:space="preserve">.  As the male and female halves of the connector were made of dissimilar metals, there was always the risk of serious corrosion in damp environments, especially as they </w:t>
      </w:r>
      <w:proofErr w:type="gramStart"/>
      <w:r>
        <w:t>were not sealed</w:t>
      </w:r>
      <w:proofErr w:type="gramEnd"/>
      <w:r>
        <w:t xml:space="preserve"> in any way.</w:t>
      </w:r>
    </w:p>
    <w:p w:rsidR="00221335" w:rsidRDefault="00221335" w:rsidP="00221335">
      <w:pPr>
        <w:pStyle w:val="NormalWeb"/>
      </w:pPr>
      <w:r>
        <w:t xml:space="preserve">It is not recommended that </w:t>
      </w:r>
      <w:proofErr w:type="gramStart"/>
      <w:r>
        <w:t>this range of connectors be used by home constructors</w:t>
      </w:r>
      <w:proofErr w:type="gramEnd"/>
      <w:r>
        <w:t xml:space="preserve"> unless they are to be used with existing equipment that cannot be modified for historical interest reasons.</w:t>
      </w:r>
    </w:p>
    <w:p w:rsidR="007E3997" w:rsidRDefault="007E3997" w:rsidP="00221335">
      <w:pPr>
        <w:pStyle w:val="NormalWeb"/>
      </w:pPr>
      <w:hyperlink r:id="rId28" w:history="1">
        <w:r w:rsidRPr="00B70832">
          <w:rPr>
            <w:rStyle w:val="Hyperlink"/>
          </w:rPr>
          <w:t>https://www.casa.co.nz/Connectors/Coaxial/gallery</w:t>
        </w:r>
      </w:hyperlink>
    </w:p>
    <w:p w:rsidR="00221335" w:rsidRDefault="00221335" w:rsidP="00221335">
      <w:pPr>
        <w:pStyle w:val="NormalWeb"/>
        <w:rPr>
          <w:b/>
          <w:bCs/>
          <w:u w:val="single"/>
        </w:rPr>
      </w:pPr>
      <w:bookmarkStart w:id="0" w:name="_GoBack"/>
      <w:r w:rsidRPr="004A680B">
        <w:rPr>
          <w:b/>
          <w:bCs/>
          <w:sz w:val="32"/>
          <w:szCs w:val="32"/>
          <w:u w:val="single"/>
        </w:rPr>
        <w:t>Burndept</w:t>
      </w:r>
      <w:r>
        <w:rPr>
          <w:b/>
          <w:bCs/>
          <w:u w:val="single"/>
        </w:rPr>
        <w:t xml:space="preserve"> Connectors</w:t>
      </w:r>
    </w:p>
    <w:bookmarkEnd w:id="0"/>
    <w:p w:rsidR="00BF669B" w:rsidRDefault="00BF669B" w:rsidP="00221335">
      <w:pPr>
        <w:pStyle w:val="NormalWeb"/>
      </w:pPr>
      <w:r>
        <w:rPr>
          <w:noProof/>
        </w:rPr>
        <w:drawing>
          <wp:inline distT="0" distB="0" distL="0" distR="0" wp14:anchorId="1BA2B3A5" wp14:editId="4BD28234">
            <wp:extent cx="2503805" cy="1284605"/>
            <wp:effectExtent l="0" t="0" r="0" b="0"/>
            <wp:docPr id="2" name="Picture 2" descr="https://www.harc.org.uk/technical/img/burndep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rc.org.uk/technical/img/burndept.gif"/>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503805" cy="1284605"/>
                    </a:xfrm>
                    <a:prstGeom prst="rect">
                      <a:avLst/>
                    </a:prstGeom>
                    <a:noFill/>
                    <a:ln>
                      <a:noFill/>
                    </a:ln>
                  </pic:spPr>
                </pic:pic>
              </a:graphicData>
            </a:graphic>
          </wp:inline>
        </w:drawing>
      </w:r>
      <w:r w:rsidR="003D4959">
        <w:t xml:space="preserve"> </w:t>
      </w:r>
      <w:r w:rsidR="003D4959" w:rsidRPr="003D4959">
        <w:rPr>
          <w:noProof/>
        </w:rPr>
        <w:drawing>
          <wp:inline distT="0" distB="0" distL="0" distR="0">
            <wp:extent cx="1958340" cy="1489154"/>
            <wp:effectExtent l="0" t="0" r="3810" b="0"/>
            <wp:docPr id="10" name="Picture 10">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65568" cy="1494650"/>
                    </a:xfrm>
                    <a:prstGeom prst="rect">
                      <a:avLst/>
                    </a:prstGeom>
                    <a:noFill/>
                    <a:ln>
                      <a:noFill/>
                    </a:ln>
                  </pic:spPr>
                </pic:pic>
              </a:graphicData>
            </a:graphic>
          </wp:inline>
        </w:drawing>
      </w:r>
    </w:p>
    <w:p w:rsidR="00221335" w:rsidRDefault="00221335" w:rsidP="00221335">
      <w:pPr>
        <w:pStyle w:val="NormalWeb"/>
      </w:pPr>
      <w:r>
        <w:t xml:space="preserve">The Burndept Company developed this series of </w:t>
      </w:r>
      <w:proofErr w:type="gramStart"/>
      <w:r>
        <w:t>fairly large</w:t>
      </w:r>
      <w:proofErr w:type="gramEnd"/>
      <w:r>
        <w:t xml:space="preserve">, non-controlled impedance coaxial connectors in the 1950s that were used in a variety of professional and military applications.  They are not sealed and </w:t>
      </w:r>
      <w:proofErr w:type="gramStart"/>
      <w:r>
        <w:t>mated connectors are retained by a threaded ring</w:t>
      </w:r>
      <w:proofErr w:type="gramEnd"/>
      <w:r>
        <w:t>.  </w:t>
      </w:r>
      <w:proofErr w:type="gramStart"/>
      <w:r w:rsidR="00AC144D">
        <w:t>Both a</w:t>
      </w:r>
      <w:r>
        <w:t>xial or</w:t>
      </w:r>
      <w:proofErr w:type="gramEnd"/>
      <w:r>
        <w:t xml:space="preserve"> radial </w:t>
      </w:r>
      <w:r w:rsidR="00AC144D">
        <w:t xml:space="preserve">(angle) </w:t>
      </w:r>
      <w:r>
        <w:t xml:space="preserve">cable entry versions were made.  These </w:t>
      </w:r>
      <w:r>
        <w:lastRenderedPageBreak/>
        <w:t xml:space="preserve">connectors </w:t>
      </w:r>
      <w:proofErr w:type="gramStart"/>
      <w:r>
        <w:t>are no longer manufactured</w:t>
      </w:r>
      <w:proofErr w:type="gramEnd"/>
      <w:r>
        <w:t xml:space="preserve"> and their use in amateur radio applications should be limited to interfacing with existing equipment where modification to more modern connectors is not an option.</w:t>
      </w:r>
    </w:p>
    <w:p w:rsidR="007E3997" w:rsidRDefault="007E3997" w:rsidP="007E3997">
      <w:pPr>
        <w:pStyle w:val="NormalWeb"/>
      </w:pPr>
      <w:hyperlink r:id="rId33" w:history="1">
        <w:r w:rsidRPr="00B70832">
          <w:rPr>
            <w:rStyle w:val="Hyperlink"/>
          </w:rPr>
          <w:t>https://www.casa.co.nz/Connectors/Coaxial/gallery</w:t>
        </w:r>
      </w:hyperlink>
    </w:p>
    <w:p w:rsidR="00BF669B" w:rsidRDefault="00221335" w:rsidP="00221335">
      <w:pPr>
        <w:pStyle w:val="NormalWeb"/>
        <w:rPr>
          <w:u w:val="single"/>
        </w:rPr>
      </w:pPr>
      <w:r w:rsidRPr="004A680B">
        <w:rPr>
          <w:b/>
          <w:bCs/>
          <w:sz w:val="32"/>
          <w:szCs w:val="32"/>
          <w:u w:val="single"/>
        </w:rPr>
        <w:t>Pattern 12</w:t>
      </w:r>
      <w:r>
        <w:rPr>
          <w:u w:val="single"/>
        </w:rPr>
        <w:t xml:space="preserve"> or "Miniature </w:t>
      </w:r>
      <w:proofErr w:type="spellStart"/>
      <w:r>
        <w:rPr>
          <w:u w:val="single"/>
        </w:rPr>
        <w:t>Pye</w:t>
      </w:r>
      <w:proofErr w:type="spellEnd"/>
      <w:r>
        <w:rPr>
          <w:u w:val="single"/>
        </w:rPr>
        <w:t>" Connectors</w:t>
      </w:r>
    </w:p>
    <w:p w:rsidR="00221335" w:rsidRDefault="00BF669B" w:rsidP="00221335">
      <w:pPr>
        <w:pStyle w:val="NormalWeb"/>
      </w:pPr>
      <w:r>
        <w:rPr>
          <w:noProof/>
        </w:rPr>
        <w:drawing>
          <wp:inline distT="0" distB="0" distL="0" distR="0" wp14:anchorId="0B6C3F2C" wp14:editId="52C02A6A">
            <wp:extent cx="3041015" cy="1088390"/>
            <wp:effectExtent l="0" t="0" r="6985" b="0"/>
            <wp:docPr id="1" name="Picture 1" descr="https://www.harc.org.uk/technical/img/miniature_py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rc.org.uk/technical/img/miniature_pye.gif"/>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3041015" cy="1088390"/>
                    </a:xfrm>
                    <a:prstGeom prst="rect">
                      <a:avLst/>
                    </a:prstGeom>
                    <a:noFill/>
                    <a:ln>
                      <a:noFill/>
                    </a:ln>
                  </pic:spPr>
                </pic:pic>
              </a:graphicData>
            </a:graphic>
          </wp:inline>
        </w:drawing>
      </w:r>
      <w:r w:rsidR="003D4959">
        <w:t xml:space="preserve"> </w:t>
      </w:r>
      <w:r w:rsidR="003D4959" w:rsidRPr="003D4959">
        <w:rPr>
          <w:noProof/>
        </w:rPr>
        <w:drawing>
          <wp:inline distT="0" distB="0" distL="0" distR="0">
            <wp:extent cx="1981200" cy="1651000"/>
            <wp:effectExtent l="0" t="0" r="0" b="6350"/>
            <wp:docPr id="9" name="Picture 9">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0" cy="1651000"/>
                    </a:xfrm>
                    <a:prstGeom prst="rect">
                      <a:avLst/>
                    </a:prstGeom>
                    <a:noFill/>
                    <a:ln>
                      <a:noFill/>
                    </a:ln>
                  </pic:spPr>
                </pic:pic>
              </a:graphicData>
            </a:graphic>
          </wp:inline>
        </w:drawing>
      </w:r>
    </w:p>
    <w:p w:rsidR="00221335" w:rsidRDefault="00221335" w:rsidP="00221335">
      <w:pPr>
        <w:pStyle w:val="NormalWeb"/>
      </w:pPr>
      <w:r>
        <w:t xml:space="preserve">Pattern 12 or "Miniature </w:t>
      </w:r>
      <w:proofErr w:type="spellStart"/>
      <w:r>
        <w:t>Pye</w:t>
      </w:r>
      <w:proofErr w:type="spellEnd"/>
      <w:r>
        <w:t>" connectors are not, as their name would imply, small versions of the classic P</w:t>
      </w:r>
      <w:r w:rsidR="00AC144D">
        <w:t>YE</w:t>
      </w:r>
      <w:r>
        <w:t xml:space="preserve"> connectors described above.</w:t>
      </w:r>
      <w:r w:rsidR="00A360CF">
        <w:t xml:space="preserve"> </w:t>
      </w:r>
      <w:r>
        <w:t xml:space="preserve">They are </w:t>
      </w:r>
      <w:r w:rsidR="00A662C7">
        <w:t>very</w:t>
      </w:r>
      <w:r>
        <w:t xml:space="preserve"> different, hermetically sealed, </w:t>
      </w:r>
      <w:r w:rsidR="00A662C7">
        <w:t>small</w:t>
      </w:r>
      <w:r>
        <w:t>, coaxial connectors with retained centre pins, much favoured by the British Military in the 1950s and 60s</w:t>
      </w:r>
      <w:r w:rsidR="00AC144D">
        <w:t xml:space="preserve"> and used by Racal and others</w:t>
      </w:r>
      <w:r>
        <w:t xml:space="preserve">.  They are available with either male or female shells and either may be chassis or cable mounted.  All types of shell may be fitted with male or female centre pins.  The two halves of a mated pair </w:t>
      </w:r>
      <w:proofErr w:type="gramStart"/>
      <w:r>
        <w:t>are retained</w:t>
      </w:r>
      <w:proofErr w:type="gramEnd"/>
      <w:r>
        <w:t xml:space="preserve"> using a threaded ring.  The characteristic impedance of this range of connectors is not controlled but </w:t>
      </w:r>
      <w:r w:rsidR="00AC144D">
        <w:t xml:space="preserve">this </w:t>
      </w:r>
      <w:proofErr w:type="gramStart"/>
      <w:r>
        <w:t>is thought</w:t>
      </w:r>
      <w:proofErr w:type="gramEnd"/>
      <w:r>
        <w:t xml:space="preserve"> to be around 50</w:t>
      </w:r>
      <w:r w:rsidR="00AC144D">
        <w:t xml:space="preserve"> </w:t>
      </w:r>
      <w:r>
        <w:t>ohms and they may be used up to 100MHz and 100W.  The dielectric appears to be polythene.</w:t>
      </w:r>
    </w:p>
    <w:p w:rsidR="00221335" w:rsidRDefault="00221335" w:rsidP="00221335">
      <w:pPr>
        <w:pStyle w:val="NormalWeb"/>
      </w:pPr>
      <w:r>
        <w:t xml:space="preserve">It is surprising that a search of the Internet does not provide much information about this very useful and </w:t>
      </w:r>
      <w:proofErr w:type="gramStart"/>
      <w:r>
        <w:t>fairly rugged</w:t>
      </w:r>
      <w:proofErr w:type="gramEnd"/>
      <w:r>
        <w:t xml:space="preserve"> range of connectors.  It is not thought that these connectors have ever been used on commercially made amateur radio equipment but there is no reason why the home constructer should not use them, assuming he has acquired adequate numbers of spares to account for future requirements.</w:t>
      </w:r>
    </w:p>
    <w:p w:rsidR="007E3997" w:rsidRDefault="007E3997" w:rsidP="007E3997">
      <w:pPr>
        <w:pStyle w:val="NormalWeb"/>
      </w:pPr>
      <w:hyperlink r:id="rId38" w:history="1">
        <w:r w:rsidRPr="00B70832">
          <w:rPr>
            <w:rStyle w:val="Hyperlink"/>
          </w:rPr>
          <w:t>https://www.casa.co.nz/Connectors/Coaxial/gallery</w:t>
        </w:r>
      </w:hyperlink>
    </w:p>
    <w:p w:rsidR="00221335" w:rsidRDefault="00A364A4" w:rsidP="00BF669B">
      <w:pPr>
        <w:pStyle w:val="NormalWeb"/>
      </w:pPr>
      <w:r w:rsidRPr="003A3E56">
        <w:rPr>
          <w:b/>
        </w:rPr>
        <w:t>Note</w:t>
      </w:r>
      <w:r>
        <w:t xml:space="preserve"> – there are many other ‘legacy’ coaxial connectors</w:t>
      </w:r>
      <w:r w:rsidR="00A360CF">
        <w:t>. W</w:t>
      </w:r>
      <w:r>
        <w:t xml:space="preserve">e hope to add to the above as time permits. </w:t>
      </w:r>
      <w:r w:rsidRPr="003A3E56">
        <w:rPr>
          <w:b/>
        </w:rPr>
        <w:t>In the meantime</w:t>
      </w:r>
      <w:r>
        <w:t>, f</w:t>
      </w:r>
      <w:r w:rsidR="00AC144D">
        <w:t>or further data on RF coaxial connec</w:t>
      </w:r>
      <w:r w:rsidR="00906370">
        <w:t>t</w:t>
      </w:r>
      <w:r w:rsidR="00AC144D">
        <w:t xml:space="preserve">ors please refer </w:t>
      </w:r>
      <w:proofErr w:type="gramStart"/>
      <w:r w:rsidR="00AC144D">
        <w:t>to</w:t>
      </w:r>
      <w:proofErr w:type="gramEnd"/>
      <w:r w:rsidR="00AC144D">
        <w:t>:</w:t>
      </w:r>
    </w:p>
    <w:p w:rsidR="00AC144D" w:rsidRDefault="00906370" w:rsidP="00BF669B">
      <w:pPr>
        <w:pStyle w:val="NormalWeb"/>
      </w:pPr>
      <w:hyperlink r:id="rId39" w:history="1">
        <w:r w:rsidRPr="00B70832">
          <w:rPr>
            <w:rStyle w:val="Hyperlink"/>
          </w:rPr>
          <w:t>https://www.casa.co.nz/connectors/coaxial/</w:t>
        </w:r>
      </w:hyperlink>
    </w:p>
    <w:p w:rsidR="00A364A4" w:rsidRDefault="00A364A4" w:rsidP="00BF669B">
      <w:pPr>
        <w:pStyle w:val="NormalWeb"/>
      </w:pPr>
      <w:hyperlink r:id="rId40" w:history="1">
        <w:r w:rsidRPr="00B70832">
          <w:rPr>
            <w:rStyle w:val="Hyperlink"/>
          </w:rPr>
          <w:t>https://en.wikipedia.org/wiki/RF_connector</w:t>
        </w:r>
      </w:hyperlink>
    </w:p>
    <w:p w:rsidR="00A364A4" w:rsidRDefault="00A364A4" w:rsidP="00BF669B">
      <w:pPr>
        <w:pStyle w:val="NormalWeb"/>
      </w:pPr>
      <w:hyperlink r:id="rId41" w:history="1">
        <w:r w:rsidRPr="00B70832">
          <w:rPr>
            <w:rStyle w:val="Hyperlink"/>
          </w:rPr>
          <w:t>https://en.wikipedia.org/wiki/List_of_RF_connector_types</w:t>
        </w:r>
      </w:hyperlink>
    </w:p>
    <w:p w:rsidR="00A364A4" w:rsidRDefault="00A364A4" w:rsidP="00BF669B">
      <w:pPr>
        <w:pStyle w:val="NormalWeb"/>
      </w:pPr>
      <w:hyperlink r:id="rId42" w:history="1">
        <w:r w:rsidRPr="00B70832">
          <w:rPr>
            <w:rStyle w:val="Hyperlink"/>
          </w:rPr>
          <w:t>https://commons.wikimedia.org/wiki/Category:RF_connectors</w:t>
        </w:r>
      </w:hyperlink>
    </w:p>
    <w:p w:rsidR="00906370" w:rsidRDefault="00906370" w:rsidP="00A364A4">
      <w:pPr>
        <w:pStyle w:val="NormalWeb"/>
        <w:jc w:val="center"/>
      </w:pPr>
      <w:r>
        <w:t>1</w:t>
      </w:r>
      <w:r w:rsidRPr="00906370">
        <w:rPr>
          <w:vertAlign w:val="superscript"/>
        </w:rPr>
        <w:t>st</w:t>
      </w:r>
      <w:r>
        <w:t xml:space="preserve"> CASA edition 03/08/23 </w:t>
      </w:r>
      <w:r w:rsidRPr="00906370">
        <w:rPr>
          <w:i/>
        </w:rPr>
        <w:t>(AWD)</w:t>
      </w:r>
      <w:r>
        <w:rPr>
          <w:i/>
        </w:rPr>
        <w:t xml:space="preserve"> – comments to </w:t>
      </w:r>
      <w:hyperlink r:id="rId43" w:history="1">
        <w:r w:rsidRPr="00B70832">
          <w:rPr>
            <w:rStyle w:val="Hyperlink"/>
            <w:i/>
          </w:rPr>
          <w:t>sales@casa.co.nz</w:t>
        </w:r>
      </w:hyperlink>
      <w:r>
        <w:rPr>
          <w:i/>
        </w:rPr>
        <w:t xml:space="preserve"> (Subject - </w:t>
      </w:r>
      <w:r w:rsidRPr="00906370">
        <w:rPr>
          <w:b/>
        </w:rPr>
        <w:t>Legacy Coaxial Connectors</w:t>
      </w:r>
      <w:r w:rsidR="00A364A4">
        <w:rPr>
          <w:b/>
        </w:rPr>
        <w:t xml:space="preserve"> - Discussion</w:t>
      </w:r>
      <w:r>
        <w:rPr>
          <w:i/>
        </w:rPr>
        <w:t>)</w:t>
      </w:r>
    </w:p>
    <w:sectPr w:rsidR="00906370" w:rsidSect="00221335">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335"/>
    <w:rsid w:val="00221335"/>
    <w:rsid w:val="002A101E"/>
    <w:rsid w:val="003A3E56"/>
    <w:rsid w:val="003A6362"/>
    <w:rsid w:val="003D4959"/>
    <w:rsid w:val="004A680B"/>
    <w:rsid w:val="00595231"/>
    <w:rsid w:val="005D5A79"/>
    <w:rsid w:val="005F2733"/>
    <w:rsid w:val="006C47F0"/>
    <w:rsid w:val="007E3997"/>
    <w:rsid w:val="00906370"/>
    <w:rsid w:val="009F0FD2"/>
    <w:rsid w:val="00A360CF"/>
    <w:rsid w:val="00A364A4"/>
    <w:rsid w:val="00A662C7"/>
    <w:rsid w:val="00AC144D"/>
    <w:rsid w:val="00BF64CA"/>
    <w:rsid w:val="00BF669B"/>
    <w:rsid w:val="00C45470"/>
    <w:rsid w:val="00FE568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D034"/>
  <w15:chartTrackingRefBased/>
  <w15:docId w15:val="{685CF4C9-150D-4761-8D41-B0883BE0D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335"/>
    <w:pPr>
      <w:spacing w:after="0" w:line="240" w:lineRule="auto"/>
    </w:pPr>
    <w:rPr>
      <w:rFonts w:ascii="Times New Roman" w:hAnsi="Times New Roman" w:cs="Times New Roman"/>
      <w:sz w:val="24"/>
      <w:szCs w:val="24"/>
      <w:lang w:eastAsia="en-NZ"/>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335"/>
    <w:rPr>
      <w:color w:val="0000FF"/>
      <w:u w:val="single"/>
    </w:rPr>
  </w:style>
  <w:style w:type="paragraph" w:styleId="NormalWeb">
    <w:name w:val="Normal (Web)"/>
    <w:basedOn w:val="Normal"/>
    <w:uiPriority w:val="99"/>
    <w:semiHidden/>
    <w:unhideWhenUsed/>
    <w:rsid w:val="002213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1971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emf"/><Relationship Id="rId18" Type="http://schemas.openxmlformats.org/officeDocument/2006/relationships/hyperlink" Target="https://www.casa.co.nz/Connectors/Coaxial/Gallery/" TargetMode="External"/><Relationship Id="rId26" Type="http://schemas.openxmlformats.org/officeDocument/2006/relationships/image" Target="cid:com_samsung_android_email_attachmentprovider_3_11112_RAW_1754180674436" TargetMode="External"/><Relationship Id="rId39" Type="http://schemas.openxmlformats.org/officeDocument/2006/relationships/hyperlink" Target="https://www.casa.co.nz/connectors/coaxial/" TargetMode="External"/><Relationship Id="rId3" Type="http://schemas.openxmlformats.org/officeDocument/2006/relationships/webSettings" Target="webSettings.xml"/><Relationship Id="rId21" Type="http://schemas.openxmlformats.org/officeDocument/2006/relationships/hyperlink" Target="https://www.casa.co.nz/connectors/coaxial/PAL/Gallery/images/11PAL-75-5-L734PAL_Inst.jpg" TargetMode="External"/><Relationship Id="rId34" Type="http://schemas.openxmlformats.org/officeDocument/2006/relationships/image" Target="media/image14.gif"/><Relationship Id="rId42" Type="http://schemas.openxmlformats.org/officeDocument/2006/relationships/hyperlink" Target="https://commons.wikimedia.org/wiki/Category:RF_connectors" TargetMode="External"/><Relationship Id="rId7" Type="http://schemas.openxmlformats.org/officeDocument/2006/relationships/image" Target="cid:com_samsung_android_email_attachmentprovider_3_11120_RAW_1754180674428" TargetMode="External"/><Relationship Id="rId12" Type="http://schemas.openxmlformats.org/officeDocument/2006/relationships/hyperlink" Target="https://www.casa.co.nz/connectors/coaxial/MUSA/Gallery/images/ULink-MUSA-03e.JPG" TargetMode="External"/><Relationship Id="rId17" Type="http://schemas.openxmlformats.org/officeDocument/2006/relationships/image" Target="media/image6.emf"/><Relationship Id="rId25" Type="http://schemas.openxmlformats.org/officeDocument/2006/relationships/image" Target="media/image10.gif"/><Relationship Id="rId33" Type="http://schemas.openxmlformats.org/officeDocument/2006/relationships/hyperlink" Target="https://www.casa.co.nz/Connectors/Coaxial/gallery" TargetMode="External"/><Relationship Id="rId38" Type="http://schemas.openxmlformats.org/officeDocument/2006/relationships/hyperlink" Target="https://www.casa.co.nz/Connectors/Coaxial/gallery" TargetMode="External"/><Relationship Id="rId2" Type="http://schemas.openxmlformats.org/officeDocument/2006/relationships/settings" Target="settings.xml"/><Relationship Id="rId16" Type="http://schemas.openxmlformats.org/officeDocument/2006/relationships/image" Target="cid:com_samsung_android_email_attachmentprovider_3_11119_RAW_1754180674433" TargetMode="External"/><Relationship Id="rId20" Type="http://schemas.openxmlformats.org/officeDocument/2006/relationships/image" Target="cid:com_samsung_android_email_attachmentprovider_3_11116_RAW_1754180674435" TargetMode="External"/><Relationship Id="rId29" Type="http://schemas.openxmlformats.org/officeDocument/2006/relationships/image" Target="media/image12.gif"/><Relationship Id="rId41" Type="http://schemas.openxmlformats.org/officeDocument/2006/relationships/hyperlink" Target="https://en.wikipedia.org/wiki/List_of_RF_connector_types" TargetMode="External"/><Relationship Id="rId1" Type="http://schemas.openxmlformats.org/officeDocument/2006/relationships/styles" Target="styles.xml"/><Relationship Id="rId6" Type="http://schemas.openxmlformats.org/officeDocument/2006/relationships/image" Target="media/image1.gif"/><Relationship Id="rId11" Type="http://schemas.openxmlformats.org/officeDocument/2006/relationships/image" Target="cid:com_samsung_android_email_attachmentprovider_3_11118_RAW_1754180674432" TargetMode="External"/><Relationship Id="rId24" Type="http://schemas.openxmlformats.org/officeDocument/2006/relationships/hyperlink" Target="https://www.casa.co.nz/Connectors/Coaxial/PAL/" TargetMode="External"/><Relationship Id="rId32" Type="http://schemas.openxmlformats.org/officeDocument/2006/relationships/image" Target="media/image13.emf"/><Relationship Id="rId37" Type="http://schemas.openxmlformats.org/officeDocument/2006/relationships/image" Target="media/image15.emf"/><Relationship Id="rId40" Type="http://schemas.openxmlformats.org/officeDocument/2006/relationships/hyperlink" Target="https://en.wikipedia.org/wiki/RF_connector" TargetMode="External"/><Relationship Id="rId45" Type="http://schemas.openxmlformats.org/officeDocument/2006/relationships/theme" Target="theme/theme1.xml"/><Relationship Id="rId5" Type="http://schemas.openxmlformats.org/officeDocument/2006/relationships/hyperlink" Target="https://www.harc.org.uk/?page=technical&amp;sub=connectors" TargetMode="External"/><Relationship Id="rId15" Type="http://schemas.openxmlformats.org/officeDocument/2006/relationships/image" Target="media/image5.gif"/><Relationship Id="rId23" Type="http://schemas.openxmlformats.org/officeDocument/2006/relationships/image" Target="media/image9.emf"/><Relationship Id="rId28" Type="http://schemas.openxmlformats.org/officeDocument/2006/relationships/hyperlink" Target="https://www.casa.co.nz/Connectors/Coaxial/gallery" TargetMode="External"/><Relationship Id="rId36" Type="http://schemas.openxmlformats.org/officeDocument/2006/relationships/hyperlink" Target="https://www.casa.co.nz/Connectors/Coaxial/Gallery/images/11_22RACAL_DSCN7648.JPG" TargetMode="External"/><Relationship Id="rId10" Type="http://schemas.openxmlformats.org/officeDocument/2006/relationships/image" Target="media/image3.gif"/><Relationship Id="rId19" Type="http://schemas.openxmlformats.org/officeDocument/2006/relationships/image" Target="media/image7.gif"/><Relationship Id="rId31" Type="http://schemas.openxmlformats.org/officeDocument/2006/relationships/hyperlink" Target="https://www.casa.co.nz/Connectors/Coaxial/Gallery/images/34BDT-75-0-x-Burndept_01.JPG" TargetMode="External"/><Relationship Id="rId44" Type="http://schemas.openxmlformats.org/officeDocument/2006/relationships/fontTable" Target="fontTable.xml"/><Relationship Id="rId4" Type="http://schemas.openxmlformats.org/officeDocument/2006/relationships/hyperlink" Target="https://www.harc.org.uk/" TargetMode="External"/><Relationship Id="rId9" Type="http://schemas.openxmlformats.org/officeDocument/2006/relationships/image" Target="cid:com_samsung_android_email_attachmentprovider_3_11117_RAW_1754180674430" TargetMode="External"/><Relationship Id="rId14" Type="http://schemas.openxmlformats.org/officeDocument/2006/relationships/hyperlink" Target="https://www.casa.co.nz/Connectors/Coaxial/MUSA/" TargetMode="External"/><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image" Target="cid:com_samsung_android_email_attachmentprovider_3_11113_RAW_1754180674437" TargetMode="External"/><Relationship Id="rId35" Type="http://schemas.openxmlformats.org/officeDocument/2006/relationships/image" Target="cid:com_samsung_android_email_attachmentprovider_3_11114_RAW_1754180674438" TargetMode="External"/><Relationship Id="rId43" Type="http://schemas.openxmlformats.org/officeDocument/2006/relationships/hyperlink" Target="mailto:sales@casa.co.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Pages>
  <Words>1577</Words>
  <Characters>8989</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Adminitrator</dc:creator>
  <cp:keywords/>
  <dc:description/>
  <cp:lastModifiedBy>Adminitrator</cp:lastModifiedBy>
  <cp:revision>5</cp:revision>
  <cp:lastPrinted>2025-08-03T02:49:00Z</cp:lastPrinted>
  <dcterms:created xsi:type="dcterms:W3CDTF">2025-08-03T02:48:00Z</dcterms:created>
  <dcterms:modified xsi:type="dcterms:W3CDTF">2025-08-03T03:11:00Z</dcterms:modified>
</cp:coreProperties>
</file>